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34040C36" w:rsidR="00505539" w:rsidRPr="00253ABA" w:rsidRDefault="009A5EE0" w:rsidP="00253ABA">
      <w:pPr>
        <w:pStyle w:val="Titel"/>
        <w:rPr>
          <w:color w:val="215868" w:themeColor="accent5" w:themeShade="80"/>
          <w:sz w:val="26"/>
          <w:szCs w:val="26"/>
        </w:rPr>
      </w:pPr>
      <w:r w:rsidRPr="00253ABA">
        <w:rPr>
          <w:color w:val="215868" w:themeColor="accent5" w:themeShade="80"/>
          <w:sz w:val="26"/>
          <w:szCs w:val="26"/>
        </w:rPr>
        <w:t>E</w:t>
      </w:r>
      <w:r w:rsidR="00205218" w:rsidRPr="00253ABA">
        <w:rPr>
          <w:color w:val="215868" w:themeColor="accent5" w:themeShade="80"/>
          <w:sz w:val="26"/>
          <w:szCs w:val="26"/>
        </w:rPr>
        <w:t xml:space="preserve">nquête Voormeting – </w:t>
      </w:r>
      <w:r w:rsidR="00756B88" w:rsidRPr="00253ABA">
        <w:rPr>
          <w:color w:val="215868" w:themeColor="accent5" w:themeShade="80"/>
          <w:sz w:val="26"/>
          <w:szCs w:val="26"/>
        </w:rPr>
        <w:t>Medicatiebewaking bij</w:t>
      </w:r>
      <w:r w:rsidR="00253ABA" w:rsidRPr="00253ABA">
        <w:rPr>
          <w:color w:val="215868" w:themeColor="accent5" w:themeShade="80"/>
          <w:sz w:val="26"/>
          <w:szCs w:val="26"/>
        </w:rPr>
        <w:t xml:space="preserve"> </w:t>
      </w:r>
      <w:r w:rsidR="00756B88" w:rsidRPr="00253ABA">
        <w:rPr>
          <w:color w:val="215868" w:themeColor="accent5" w:themeShade="80"/>
          <w:sz w:val="26"/>
          <w:szCs w:val="26"/>
        </w:rPr>
        <w:t>verminderde nierfunctie</w:t>
      </w:r>
    </w:p>
    <w:p w14:paraId="588401F4" w14:textId="77777777" w:rsidR="00253ABA" w:rsidRPr="00253ABA" w:rsidRDefault="00253ABA" w:rsidP="00253ABA">
      <w:pPr>
        <w:rPr>
          <w:i/>
          <w:iCs/>
        </w:rPr>
      </w:pPr>
      <w:r w:rsidRPr="00253ABA">
        <w:rPr>
          <w:i/>
          <w:iCs/>
        </w:rPr>
        <w:t>Deze voormeting peilt jouw huidige kennis en overtuigingen over verminderde nierfunctie. De resultaten worden tijdens de spiegelbijeenkomst besproken.</w:t>
      </w:r>
    </w:p>
    <w:p w14:paraId="68A3D057" w14:textId="5B4BE347" w:rsidR="00205218" w:rsidRDefault="00253ABA" w:rsidP="00253ABA">
      <w:pPr>
        <w:rPr>
          <w:i/>
          <w:iCs/>
        </w:rPr>
      </w:pPr>
      <w:r w:rsidRPr="00253ABA">
        <w:rPr>
          <w:i/>
          <w:iCs/>
        </w:rPr>
        <w:br/>
        <w:t>Het invullen van deze enquête kost ong. 2 minuten. Alvast bedankt!</w:t>
      </w:r>
    </w:p>
    <w:p w14:paraId="0067C835" w14:textId="77777777" w:rsidR="00EC46A7" w:rsidRDefault="00EC46A7" w:rsidP="00253ABA">
      <w:pPr>
        <w:rPr>
          <w:i/>
          <w:iCs/>
        </w:rPr>
      </w:pPr>
    </w:p>
    <w:p w14:paraId="2ABFACA0" w14:textId="4C9E10B9" w:rsidR="00EC46A7" w:rsidRDefault="00EC46A7" w:rsidP="00EC46A7">
      <w:pPr>
        <w:pStyle w:val="Lijstalinea"/>
        <w:numPr>
          <w:ilvl w:val="0"/>
          <w:numId w:val="45"/>
        </w:numPr>
      </w:pPr>
      <w:r w:rsidRPr="00EC46A7">
        <w:t xml:space="preserve">Wanneer registreer jij op basis van de </w:t>
      </w:r>
      <w:proofErr w:type="spellStart"/>
      <w:r w:rsidRPr="00EC46A7">
        <w:t>eGFR</w:t>
      </w:r>
      <w:proofErr w:type="spellEnd"/>
      <w:r w:rsidRPr="00EC46A7">
        <w:t xml:space="preserve"> de diagnose</w:t>
      </w:r>
      <w:r w:rsidR="00327C29">
        <w:t xml:space="preserve"> </w:t>
      </w:r>
      <w:r w:rsidRPr="00EC46A7">
        <w:t>Nierfunctiestoornis/nierinsufficiëntie (U99.01)? </w:t>
      </w:r>
    </w:p>
    <w:p w14:paraId="7C9BF03D" w14:textId="130F9C58" w:rsidR="00EC46A7" w:rsidRDefault="00EC46A7" w:rsidP="00EC46A7">
      <w:pPr>
        <w:rPr>
          <w:i/>
          <w:iCs/>
        </w:rPr>
      </w:pPr>
      <w:r w:rsidRPr="00EC46A7">
        <w:rPr>
          <w:i/>
          <w:iCs/>
        </w:rPr>
        <w:t xml:space="preserve">Kies het antwoord dat het meest van toepassing is. </w:t>
      </w:r>
    </w:p>
    <w:p w14:paraId="11B79661" w14:textId="4A65D748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een </w:t>
      </w:r>
      <w:proofErr w:type="spellStart"/>
      <w:r>
        <w:t>eGFR</w:t>
      </w:r>
      <w:proofErr w:type="spellEnd"/>
      <w:r>
        <w:t xml:space="preserve"> &lt;60</w:t>
      </w:r>
    </w:p>
    <w:p w14:paraId="78D420FC" w14:textId="55BB7D59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een </w:t>
      </w:r>
      <w:proofErr w:type="spellStart"/>
      <w:r>
        <w:t>eGFR</w:t>
      </w:r>
      <w:proofErr w:type="spellEnd"/>
      <w:r>
        <w:t xml:space="preserve"> &lt;50</w:t>
      </w:r>
    </w:p>
    <w:p w14:paraId="54CAA371" w14:textId="6B1B4712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een </w:t>
      </w:r>
      <w:proofErr w:type="spellStart"/>
      <w:r>
        <w:t>eGFR</w:t>
      </w:r>
      <w:proofErr w:type="spellEnd"/>
      <w:r>
        <w:t xml:space="preserve"> &lt;30</w:t>
      </w:r>
    </w:p>
    <w:p w14:paraId="795B10FA" w14:textId="2DDA46FB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herhaaldelijk </w:t>
      </w:r>
      <w:proofErr w:type="spellStart"/>
      <w:r>
        <w:t>eGFR</w:t>
      </w:r>
      <w:proofErr w:type="spellEnd"/>
      <w:r>
        <w:t xml:space="preserve"> &lt;60</w:t>
      </w:r>
    </w:p>
    <w:p w14:paraId="5969B0DE" w14:textId="40BE957E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herhaaldelijk </w:t>
      </w:r>
      <w:proofErr w:type="spellStart"/>
      <w:r>
        <w:t>eGFR</w:t>
      </w:r>
      <w:proofErr w:type="spellEnd"/>
      <w:r>
        <w:t xml:space="preserve"> &lt;50</w:t>
      </w:r>
    </w:p>
    <w:p w14:paraId="76BEB477" w14:textId="3FE20176" w:rsidR="00EC46A7" w:rsidRDefault="00EC46A7" w:rsidP="00EC46A7">
      <w:pPr>
        <w:pStyle w:val="Lijstalinea"/>
        <w:numPr>
          <w:ilvl w:val="0"/>
          <w:numId w:val="46"/>
        </w:numPr>
      </w:pPr>
      <w:r>
        <w:t xml:space="preserve">Bij herhaaldelijk </w:t>
      </w:r>
      <w:proofErr w:type="spellStart"/>
      <w:r>
        <w:t>eGFR</w:t>
      </w:r>
      <w:proofErr w:type="spellEnd"/>
      <w:r>
        <w:t xml:space="preserve"> &lt;30</w:t>
      </w:r>
    </w:p>
    <w:p w14:paraId="6BBB173E" w14:textId="77777777" w:rsidR="009731F9" w:rsidRDefault="009731F9" w:rsidP="009731F9"/>
    <w:p w14:paraId="617B7469" w14:textId="1565C36E" w:rsidR="00EC46A7" w:rsidRDefault="0030169C" w:rsidP="00EC46A7">
      <w:pPr>
        <w:pStyle w:val="Lijstalinea"/>
        <w:numPr>
          <w:ilvl w:val="0"/>
          <w:numId w:val="45"/>
        </w:numPr>
      </w:pPr>
      <w:r w:rsidRPr="0030169C">
        <w:t>Als ik de diagnose Nierfunctiestoornis/nierinsufficiëntie (U99.01) toeken, zet ik ook altijd de contra-indicatie verminderde nierfunctie aan. </w:t>
      </w:r>
    </w:p>
    <w:p w14:paraId="603A6233" w14:textId="4DE640BF" w:rsidR="0030169C" w:rsidRDefault="0030169C" w:rsidP="0030169C">
      <w:pPr>
        <w:pStyle w:val="Lijstalinea"/>
        <w:numPr>
          <w:ilvl w:val="0"/>
          <w:numId w:val="48"/>
        </w:numPr>
      </w:pPr>
      <w:r>
        <w:t>Ja</w:t>
      </w:r>
    </w:p>
    <w:p w14:paraId="08CE501E" w14:textId="6D717FE5" w:rsidR="0030169C" w:rsidRDefault="0030169C" w:rsidP="0030169C">
      <w:pPr>
        <w:pStyle w:val="Lijstalinea"/>
        <w:numPr>
          <w:ilvl w:val="0"/>
          <w:numId w:val="48"/>
        </w:numPr>
      </w:pPr>
      <w:r>
        <w:t>Nee</w:t>
      </w:r>
    </w:p>
    <w:p w14:paraId="7632F20F" w14:textId="0EF8E658" w:rsidR="0030169C" w:rsidRDefault="0030169C" w:rsidP="0030169C">
      <w:pPr>
        <w:pStyle w:val="Lijstalinea"/>
        <w:numPr>
          <w:ilvl w:val="0"/>
          <w:numId w:val="48"/>
        </w:numPr>
      </w:pPr>
      <w:r>
        <w:t>Gaat automatisch</w:t>
      </w:r>
    </w:p>
    <w:p w14:paraId="69100CF9" w14:textId="7F5F618C" w:rsidR="0030169C" w:rsidRDefault="0030169C" w:rsidP="0030169C">
      <w:pPr>
        <w:pStyle w:val="Lijstalinea"/>
        <w:numPr>
          <w:ilvl w:val="0"/>
          <w:numId w:val="48"/>
        </w:numPr>
      </w:pPr>
      <w:r>
        <w:t>Weet ik niet</w:t>
      </w:r>
    </w:p>
    <w:p w14:paraId="4D772C24" w14:textId="77777777" w:rsidR="0030169C" w:rsidRDefault="0030169C" w:rsidP="0030169C"/>
    <w:p w14:paraId="37C68C9B" w14:textId="4F103D16" w:rsidR="00253ABA" w:rsidRDefault="009731F9" w:rsidP="00253ABA">
      <w:pPr>
        <w:pStyle w:val="Lijstalinea"/>
        <w:numPr>
          <w:ilvl w:val="0"/>
          <w:numId w:val="45"/>
        </w:numPr>
      </w:pPr>
      <w:r w:rsidRPr="009731F9">
        <w:t>Ik heb de registratie (ICPC-code / contra-indicatie) van mijn patiënten met een verminderde nierfunctie goed op orde. </w:t>
      </w:r>
    </w:p>
    <w:p w14:paraId="3DC70BAE" w14:textId="7F81D778" w:rsidR="00205218" w:rsidRDefault="009A5EE0" w:rsidP="00205218">
      <w:r w:rsidRPr="009A5EE0">
        <w:drawing>
          <wp:inline distT="0" distB="0" distL="0" distR="0" wp14:anchorId="33340C9B" wp14:editId="4066A501">
            <wp:extent cx="5760720" cy="516255"/>
            <wp:effectExtent l="0" t="0" r="0" b="0"/>
            <wp:docPr id="557112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5FC5" w14:textId="77777777" w:rsidR="009A5EE0" w:rsidRDefault="009A5EE0" w:rsidP="00205218"/>
    <w:p w14:paraId="02AF000B" w14:textId="769D441E" w:rsidR="009731F9" w:rsidRDefault="009731F9" w:rsidP="009A5EE0">
      <w:pPr>
        <w:pStyle w:val="Lijstalinea"/>
        <w:numPr>
          <w:ilvl w:val="0"/>
          <w:numId w:val="45"/>
        </w:numPr>
      </w:pPr>
      <w:r w:rsidRPr="009731F9">
        <w:t xml:space="preserve">Voor al mijn patiënten met een </w:t>
      </w:r>
      <w:proofErr w:type="spellStart"/>
      <w:r w:rsidRPr="009731F9">
        <w:t>eGFR</w:t>
      </w:r>
      <w:proofErr w:type="spellEnd"/>
      <w:r w:rsidRPr="009731F9">
        <w:t xml:space="preserve"> &lt;30 heb ik de contra-indicatie verminderde nierfunctie aan staan. </w:t>
      </w:r>
    </w:p>
    <w:p w14:paraId="5263D079" w14:textId="086AC25C" w:rsidR="009A5EE0" w:rsidRDefault="009A5EE0" w:rsidP="009A5EE0">
      <w:r w:rsidRPr="009A5EE0">
        <w:drawing>
          <wp:inline distT="0" distB="0" distL="0" distR="0" wp14:anchorId="157B1275" wp14:editId="6BAFC019">
            <wp:extent cx="5760720" cy="516255"/>
            <wp:effectExtent l="0" t="0" r="0" b="0"/>
            <wp:docPr id="17626108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10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7F97" w14:textId="77777777" w:rsidR="009A5EE0" w:rsidRDefault="009A5EE0" w:rsidP="009A5EE0"/>
    <w:p w14:paraId="157169A0" w14:textId="1C981671" w:rsidR="00094BA9" w:rsidRDefault="00094BA9" w:rsidP="009A5EE0">
      <w:pPr>
        <w:pStyle w:val="Lijstalinea"/>
        <w:numPr>
          <w:ilvl w:val="0"/>
          <w:numId w:val="45"/>
        </w:numPr>
      </w:pPr>
      <w:r w:rsidRPr="00094BA9">
        <w:t xml:space="preserve">Als voorschrijvend huisarts heb je de wettelijke plicht een </w:t>
      </w:r>
      <w:proofErr w:type="spellStart"/>
      <w:r w:rsidRPr="00094BA9">
        <w:t>eGFR</w:t>
      </w:r>
      <w:proofErr w:type="spellEnd"/>
      <w:r w:rsidRPr="00094BA9">
        <w:t xml:space="preserve"> &lt;50 te melden bij de apotheek, als de patiënt dat goed vindt. </w:t>
      </w:r>
    </w:p>
    <w:p w14:paraId="7A6763B6" w14:textId="086B3F8B" w:rsidR="009A5EE0" w:rsidRDefault="009A5EE0" w:rsidP="009A5EE0">
      <w:pPr>
        <w:rPr>
          <w:b/>
          <w:bCs/>
        </w:rPr>
      </w:pPr>
      <w:r w:rsidRPr="009A5EE0">
        <w:rPr>
          <w:b/>
          <w:bCs/>
        </w:rPr>
        <w:drawing>
          <wp:inline distT="0" distB="0" distL="0" distR="0" wp14:anchorId="08AED8F0" wp14:editId="4ACEA587">
            <wp:extent cx="5760720" cy="516255"/>
            <wp:effectExtent l="0" t="0" r="0" b="0"/>
            <wp:docPr id="11330889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89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20E3" w14:textId="77777777" w:rsidR="009A5EE0" w:rsidRPr="009A5EE0" w:rsidRDefault="009A5EE0" w:rsidP="009A5EE0">
      <w:pPr>
        <w:rPr>
          <w:b/>
          <w:bCs/>
        </w:rPr>
      </w:pPr>
    </w:p>
    <w:p w14:paraId="7F65B69B" w14:textId="472831C8" w:rsidR="00094BA9" w:rsidRDefault="00094BA9" w:rsidP="009A5EE0">
      <w:pPr>
        <w:pStyle w:val="Lijstalinea"/>
        <w:numPr>
          <w:ilvl w:val="0"/>
          <w:numId w:val="45"/>
        </w:numPr>
      </w:pPr>
      <w:r w:rsidRPr="00094BA9">
        <w:t>Ik vind het lastig om een verminderde nierfunctie (</w:t>
      </w:r>
      <w:proofErr w:type="spellStart"/>
      <w:r w:rsidRPr="00094BA9">
        <w:t>eGFR</w:t>
      </w:r>
      <w:proofErr w:type="spellEnd"/>
      <w:r w:rsidRPr="00094BA9">
        <w:t xml:space="preserve"> &lt;60) met mijn patiënten te bespreken. </w:t>
      </w:r>
    </w:p>
    <w:p w14:paraId="48BF63CE" w14:textId="1839E07C" w:rsidR="009A5EE0" w:rsidRDefault="009A5EE0" w:rsidP="009A5EE0">
      <w:r w:rsidRPr="009A5EE0">
        <w:drawing>
          <wp:inline distT="0" distB="0" distL="0" distR="0" wp14:anchorId="162D21BF" wp14:editId="183C2934">
            <wp:extent cx="5760720" cy="516255"/>
            <wp:effectExtent l="0" t="0" r="0" b="0"/>
            <wp:docPr id="15720473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E4D5" w14:textId="77777777" w:rsidR="00B071A6" w:rsidRDefault="00B071A6" w:rsidP="009A5EE0"/>
    <w:p w14:paraId="5EF72E59" w14:textId="0D992D51" w:rsidR="009A5EE0" w:rsidRDefault="00B071A6" w:rsidP="009A5EE0">
      <w:pPr>
        <w:pStyle w:val="Lijstalinea"/>
        <w:numPr>
          <w:ilvl w:val="0"/>
          <w:numId w:val="45"/>
        </w:numPr>
      </w:pPr>
      <w:r w:rsidRPr="00B071A6">
        <w:lastRenderedPageBreak/>
        <w:t>Bij een patiënt met een verminderde nierfunctie (</w:t>
      </w:r>
      <w:proofErr w:type="spellStart"/>
      <w:r w:rsidRPr="00B071A6">
        <w:t>eGFR</w:t>
      </w:r>
      <w:proofErr w:type="spellEnd"/>
      <w:r w:rsidRPr="00B071A6">
        <w:t xml:space="preserve"> &lt;60) wijs ik de patiënt op de </w:t>
      </w:r>
      <w:proofErr w:type="spellStart"/>
      <w:r w:rsidRPr="00B071A6">
        <w:t>patiënteninformatie</w:t>
      </w:r>
      <w:proofErr w:type="spellEnd"/>
      <w:r w:rsidRPr="00B071A6">
        <w:t xml:space="preserve"> van Thuisarts.nl over </w:t>
      </w:r>
      <w:proofErr w:type="spellStart"/>
      <w:r w:rsidRPr="00B071A6">
        <w:t>nierschade</w:t>
      </w:r>
      <w:proofErr w:type="spellEnd"/>
      <w:r w:rsidRPr="00B071A6">
        <w:t>. </w:t>
      </w:r>
    </w:p>
    <w:p w14:paraId="7C8422D0" w14:textId="77777777" w:rsidR="00B071A6" w:rsidRDefault="00B071A6" w:rsidP="00B071A6">
      <w:r w:rsidRPr="009A5EE0">
        <w:drawing>
          <wp:inline distT="0" distB="0" distL="0" distR="0" wp14:anchorId="7438840A" wp14:editId="372E64DA">
            <wp:extent cx="5760720" cy="516255"/>
            <wp:effectExtent l="0" t="0" r="0" b="0"/>
            <wp:docPr id="10901823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63BB" w14:textId="77777777" w:rsidR="00B071A6" w:rsidRDefault="00B071A6" w:rsidP="00B071A6"/>
    <w:p w14:paraId="7C3873FE" w14:textId="119F2F9F" w:rsidR="00C855B6" w:rsidRDefault="00C855B6" w:rsidP="00B071A6">
      <w:pPr>
        <w:pStyle w:val="Lijstalinea"/>
        <w:numPr>
          <w:ilvl w:val="0"/>
          <w:numId w:val="45"/>
        </w:numPr>
      </w:pPr>
      <w:r w:rsidRPr="00C855B6">
        <w:t>Ik adviseer mijn patiënten met een verminderde nierfunctie (</w:t>
      </w:r>
      <w:proofErr w:type="spellStart"/>
      <w:r w:rsidRPr="00C855B6">
        <w:t>eGFR</w:t>
      </w:r>
      <w:proofErr w:type="spellEnd"/>
      <w:r w:rsidRPr="00C855B6">
        <w:t xml:space="preserve"> &lt;60) om bij pijn geen </w:t>
      </w:r>
      <w:proofErr w:type="spellStart"/>
      <w:r w:rsidRPr="00C855B6">
        <w:t>NSAID's</w:t>
      </w:r>
      <w:proofErr w:type="spellEnd"/>
      <w:r w:rsidRPr="00C855B6">
        <w:t xml:space="preserve"> te nemen. </w:t>
      </w:r>
    </w:p>
    <w:p w14:paraId="09DFC45C" w14:textId="77777777" w:rsidR="00B071A6" w:rsidRDefault="00B071A6" w:rsidP="00B071A6">
      <w:r w:rsidRPr="009A5EE0">
        <w:drawing>
          <wp:inline distT="0" distB="0" distL="0" distR="0" wp14:anchorId="687CA3A2" wp14:editId="109E701F">
            <wp:extent cx="5760720" cy="516255"/>
            <wp:effectExtent l="0" t="0" r="0" b="0"/>
            <wp:docPr id="14139607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06FB" w14:textId="77777777" w:rsidR="00C855B6" w:rsidRDefault="00C855B6" w:rsidP="00B071A6"/>
    <w:p w14:paraId="4955C7DB" w14:textId="3E67A2BC" w:rsidR="00C855B6" w:rsidRDefault="00C855B6" w:rsidP="00C855B6">
      <w:pPr>
        <w:pStyle w:val="Lijstalinea"/>
        <w:numPr>
          <w:ilvl w:val="0"/>
          <w:numId w:val="45"/>
        </w:numPr>
      </w:pPr>
      <w:r w:rsidRPr="00C855B6">
        <w:t>Bij het voorschrijven van medicatie vertrouw ik volledig op de medicatiebewaking van het HIS. </w:t>
      </w:r>
    </w:p>
    <w:p w14:paraId="3E545F7F" w14:textId="60B86901" w:rsidR="00B071A6" w:rsidRDefault="00B071A6" w:rsidP="00B071A6">
      <w:r w:rsidRPr="009A5EE0">
        <w:drawing>
          <wp:inline distT="0" distB="0" distL="0" distR="0" wp14:anchorId="189EEC35" wp14:editId="23D85C29">
            <wp:extent cx="5760720" cy="516255"/>
            <wp:effectExtent l="0" t="0" r="0" b="0"/>
            <wp:docPr id="9502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7348" w14:textId="77777777" w:rsidR="009A5EE0" w:rsidRDefault="009A5EE0" w:rsidP="009A5EE0"/>
    <w:p w14:paraId="6CD83CAA" w14:textId="3DBEA5E6" w:rsidR="00205218" w:rsidRDefault="00205218" w:rsidP="00327C29">
      <w:pPr>
        <w:pStyle w:val="Lijstalinea"/>
        <w:numPr>
          <w:ilvl w:val="0"/>
          <w:numId w:val="45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E32"/>
    <w:multiLevelType w:val="hybridMultilevel"/>
    <w:tmpl w:val="CC9050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A7810"/>
    <w:multiLevelType w:val="hybridMultilevel"/>
    <w:tmpl w:val="11DEB09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6E5E21"/>
    <w:multiLevelType w:val="hybridMultilevel"/>
    <w:tmpl w:val="AE7C3A4E"/>
    <w:lvl w:ilvl="0" w:tplc="E57ED7F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735D"/>
    <w:multiLevelType w:val="hybridMultilevel"/>
    <w:tmpl w:val="E6F4DD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BFF"/>
    <w:multiLevelType w:val="hybridMultilevel"/>
    <w:tmpl w:val="E264C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347565"/>
    <w:multiLevelType w:val="hybridMultilevel"/>
    <w:tmpl w:val="ED28D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68377B"/>
    <w:multiLevelType w:val="hybridMultilevel"/>
    <w:tmpl w:val="546ACF2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184970"/>
    <w:multiLevelType w:val="hybridMultilevel"/>
    <w:tmpl w:val="1C4CCE5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741FA3"/>
    <w:multiLevelType w:val="hybridMultilevel"/>
    <w:tmpl w:val="D7E87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C550B93"/>
    <w:multiLevelType w:val="hybridMultilevel"/>
    <w:tmpl w:val="4B58F6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2"/>
  </w:num>
  <w:num w:numId="2" w16cid:durableId="1026445243">
    <w:abstractNumId w:val="9"/>
  </w:num>
  <w:num w:numId="3" w16cid:durableId="593171272">
    <w:abstractNumId w:val="12"/>
  </w:num>
  <w:num w:numId="4" w16cid:durableId="1008337569">
    <w:abstractNumId w:val="3"/>
  </w:num>
  <w:num w:numId="5" w16cid:durableId="1200053308">
    <w:abstractNumId w:val="14"/>
  </w:num>
  <w:num w:numId="6" w16cid:durableId="2086148160">
    <w:abstractNumId w:val="3"/>
  </w:num>
  <w:num w:numId="7" w16cid:durableId="108204942">
    <w:abstractNumId w:val="2"/>
  </w:num>
  <w:num w:numId="8" w16cid:durableId="1159425561">
    <w:abstractNumId w:val="9"/>
  </w:num>
  <w:num w:numId="9" w16cid:durableId="517307843">
    <w:abstractNumId w:val="12"/>
  </w:num>
  <w:num w:numId="10" w16cid:durableId="1375159396">
    <w:abstractNumId w:val="9"/>
  </w:num>
  <w:num w:numId="11" w16cid:durableId="1855998875">
    <w:abstractNumId w:val="9"/>
  </w:num>
  <w:num w:numId="12" w16cid:durableId="888762083">
    <w:abstractNumId w:val="12"/>
  </w:num>
  <w:num w:numId="13" w16cid:durableId="1421874605">
    <w:abstractNumId w:val="12"/>
  </w:num>
  <w:num w:numId="14" w16cid:durableId="2034304253">
    <w:abstractNumId w:val="3"/>
  </w:num>
  <w:num w:numId="15" w16cid:durableId="244612863">
    <w:abstractNumId w:val="3"/>
  </w:num>
  <w:num w:numId="16" w16cid:durableId="1683697826">
    <w:abstractNumId w:val="3"/>
  </w:num>
  <w:num w:numId="17" w16cid:durableId="1427270423">
    <w:abstractNumId w:val="14"/>
  </w:num>
  <w:num w:numId="18" w16cid:durableId="1286042416">
    <w:abstractNumId w:val="2"/>
  </w:num>
  <w:num w:numId="19" w16cid:durableId="322970271">
    <w:abstractNumId w:val="9"/>
  </w:num>
  <w:num w:numId="20" w16cid:durableId="616446539">
    <w:abstractNumId w:val="12"/>
  </w:num>
  <w:num w:numId="21" w16cid:durableId="1937398501">
    <w:abstractNumId w:val="9"/>
  </w:num>
  <w:num w:numId="22" w16cid:durableId="1575697738">
    <w:abstractNumId w:val="9"/>
  </w:num>
  <w:num w:numId="23" w16cid:durableId="1820882858">
    <w:abstractNumId w:val="12"/>
  </w:num>
  <w:num w:numId="24" w16cid:durableId="517737764">
    <w:abstractNumId w:val="12"/>
  </w:num>
  <w:num w:numId="25" w16cid:durableId="1748528906">
    <w:abstractNumId w:val="3"/>
  </w:num>
  <w:num w:numId="26" w16cid:durableId="1343433185">
    <w:abstractNumId w:val="3"/>
  </w:num>
  <w:num w:numId="27" w16cid:durableId="1574968135">
    <w:abstractNumId w:val="3"/>
  </w:num>
  <w:num w:numId="28" w16cid:durableId="714815390">
    <w:abstractNumId w:val="14"/>
  </w:num>
  <w:num w:numId="29" w16cid:durableId="946811711">
    <w:abstractNumId w:val="3"/>
  </w:num>
  <w:num w:numId="30" w16cid:durableId="996882843">
    <w:abstractNumId w:val="3"/>
  </w:num>
  <w:num w:numId="31" w16cid:durableId="1606185036">
    <w:abstractNumId w:val="14"/>
  </w:num>
  <w:num w:numId="32" w16cid:durableId="1115752548">
    <w:abstractNumId w:val="3"/>
  </w:num>
  <w:num w:numId="33" w16cid:durableId="108551630">
    <w:abstractNumId w:val="3"/>
  </w:num>
  <w:num w:numId="34" w16cid:durableId="140910734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540925">
    <w:abstractNumId w:val="13"/>
  </w:num>
  <w:num w:numId="40" w16cid:durableId="1917206951">
    <w:abstractNumId w:val="6"/>
  </w:num>
  <w:num w:numId="41" w16cid:durableId="800347317">
    <w:abstractNumId w:val="10"/>
  </w:num>
  <w:num w:numId="42" w16cid:durableId="30693661">
    <w:abstractNumId w:val="11"/>
  </w:num>
  <w:num w:numId="43" w16cid:durableId="670645227">
    <w:abstractNumId w:val="8"/>
  </w:num>
  <w:num w:numId="44" w16cid:durableId="1360398512">
    <w:abstractNumId w:val="0"/>
  </w:num>
  <w:num w:numId="45" w16cid:durableId="1351906975">
    <w:abstractNumId w:val="5"/>
  </w:num>
  <w:num w:numId="46" w16cid:durableId="305280729">
    <w:abstractNumId w:val="7"/>
  </w:num>
  <w:num w:numId="47" w16cid:durableId="342634835">
    <w:abstractNumId w:val="4"/>
  </w:num>
  <w:num w:numId="48" w16cid:durableId="14212960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1A71D9"/>
    <w:rsid w:val="00205218"/>
    <w:rsid w:val="00225B02"/>
    <w:rsid w:val="00253ABA"/>
    <w:rsid w:val="0030169C"/>
    <w:rsid w:val="00327C29"/>
    <w:rsid w:val="00476272"/>
    <w:rsid w:val="004E10E2"/>
    <w:rsid w:val="00505539"/>
    <w:rsid w:val="00506189"/>
    <w:rsid w:val="005147C8"/>
    <w:rsid w:val="005B2AF3"/>
    <w:rsid w:val="005E4B36"/>
    <w:rsid w:val="006E1286"/>
    <w:rsid w:val="00756B88"/>
    <w:rsid w:val="007D0955"/>
    <w:rsid w:val="00812258"/>
    <w:rsid w:val="00821D64"/>
    <w:rsid w:val="00840A00"/>
    <w:rsid w:val="00915C38"/>
    <w:rsid w:val="00944185"/>
    <w:rsid w:val="009731F9"/>
    <w:rsid w:val="009A5EE0"/>
    <w:rsid w:val="009B60D0"/>
    <w:rsid w:val="009D1E26"/>
    <w:rsid w:val="00AD3036"/>
    <w:rsid w:val="00B071A6"/>
    <w:rsid w:val="00B42813"/>
    <w:rsid w:val="00BB0BD6"/>
    <w:rsid w:val="00C855B6"/>
    <w:rsid w:val="00CF0BFA"/>
    <w:rsid w:val="00D66FC4"/>
    <w:rsid w:val="00DF6498"/>
    <w:rsid w:val="00E1684F"/>
    <w:rsid w:val="00E366D2"/>
    <w:rsid w:val="00E55BEF"/>
    <w:rsid w:val="00EC46A7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53ABA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28"/>
      <w:szCs w:val="28"/>
    </w:rPr>
  </w:style>
  <w:style w:type="character" w:customStyle="1" w:styleId="TitelChar">
    <w:name w:val="Titel Char"/>
    <w:link w:val="Titel"/>
    <w:rsid w:val="00253ABA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28"/>
      <w:szCs w:val="28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FABC2-4361-488A-8BE6-4F0C1A11A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11</cp:revision>
  <dcterms:created xsi:type="dcterms:W3CDTF">2026-06-11T11:07:00Z</dcterms:created>
  <dcterms:modified xsi:type="dcterms:W3CDTF">2026-06-11T11:13:00Z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