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C9BE2" w14:textId="1F5A0FCD" w:rsidR="00505539" w:rsidRPr="002E4E19" w:rsidRDefault="009A5EE0" w:rsidP="002E4E19">
      <w:pPr>
        <w:pStyle w:val="Titel"/>
        <w:rPr>
          <w:color w:val="215868" w:themeColor="accent5" w:themeShade="80"/>
        </w:rPr>
      </w:pPr>
      <w:r w:rsidRPr="002E4E19">
        <w:rPr>
          <w:color w:val="215868" w:themeColor="accent5" w:themeShade="80"/>
        </w:rPr>
        <w:t>E</w:t>
      </w:r>
      <w:r w:rsidR="00205218" w:rsidRPr="002E4E19">
        <w:rPr>
          <w:color w:val="215868" w:themeColor="accent5" w:themeShade="80"/>
        </w:rPr>
        <w:t xml:space="preserve">nquête Voormeting – </w:t>
      </w:r>
      <w:r w:rsidR="00EA1E73">
        <w:rPr>
          <w:color w:val="215868" w:themeColor="accent5" w:themeShade="80"/>
        </w:rPr>
        <w:t>Osteoporose &amp; Fractuurpreventie</w:t>
      </w:r>
    </w:p>
    <w:p w14:paraId="7190D87A" w14:textId="77777777" w:rsidR="00EA1E73" w:rsidRPr="00EA1E73" w:rsidRDefault="00EA1E73" w:rsidP="00EA1E73">
      <w:pPr>
        <w:rPr>
          <w:i/>
          <w:iCs/>
        </w:rPr>
      </w:pPr>
      <w:r w:rsidRPr="00EA1E73">
        <w:rPr>
          <w:i/>
          <w:iCs/>
        </w:rPr>
        <w:t>Deze voormeting peilt jouw huidige kennis en overtuigingen over osteoporose en fractuurpreventie. De resultaten worden tijdens de spiegelbijeenkomst besproken.</w:t>
      </w:r>
    </w:p>
    <w:p w14:paraId="0CFD8A24" w14:textId="5CCDBDF9" w:rsidR="002E4E19" w:rsidRDefault="00EA1E73" w:rsidP="00EA1E73">
      <w:pPr>
        <w:rPr>
          <w:i/>
          <w:iCs/>
        </w:rPr>
      </w:pPr>
      <w:r w:rsidRPr="00EA1E73">
        <w:rPr>
          <w:i/>
          <w:iCs/>
        </w:rPr>
        <w:br/>
        <w:t>Het invullen van deze enquête kost ong. 4 minuten. Alvast bedankt!</w:t>
      </w:r>
    </w:p>
    <w:p w14:paraId="5D5F8166" w14:textId="77777777" w:rsidR="00EA1E73" w:rsidRDefault="00EA1E73" w:rsidP="00EA1E73">
      <w:pPr>
        <w:rPr>
          <w:i/>
          <w:iCs/>
        </w:rPr>
      </w:pPr>
    </w:p>
    <w:p w14:paraId="7D9F7348" w14:textId="588CC4DC" w:rsidR="009A5EE0" w:rsidRDefault="00EA1E73" w:rsidP="00EA1E73">
      <w:pPr>
        <w:pStyle w:val="Lijstalinea"/>
        <w:numPr>
          <w:ilvl w:val="0"/>
          <w:numId w:val="13"/>
        </w:numPr>
      </w:pPr>
      <w:r>
        <w:t xml:space="preserve">Ik ben op de hoogte van de drie risicogroepen bij wie medicamenteuze fractuurpreventie geïndiceerd is. </w:t>
      </w:r>
    </w:p>
    <w:p w14:paraId="742F4F50" w14:textId="78096009" w:rsidR="00EA1E73" w:rsidRDefault="00EA1E73" w:rsidP="00EA1E73">
      <w:pPr>
        <w:pStyle w:val="Lijstalinea"/>
        <w:numPr>
          <w:ilvl w:val="0"/>
          <w:numId w:val="19"/>
        </w:numPr>
      </w:pPr>
      <w:r>
        <w:t>Ja, daarvan ben ik volledig op de hoogte</w:t>
      </w:r>
    </w:p>
    <w:p w14:paraId="58525089" w14:textId="30B82DB7" w:rsidR="00EA1E73" w:rsidRDefault="00EA1E73" w:rsidP="00EA1E73">
      <w:pPr>
        <w:pStyle w:val="Lijstalinea"/>
        <w:numPr>
          <w:ilvl w:val="0"/>
          <w:numId w:val="19"/>
        </w:numPr>
      </w:pPr>
      <w:r>
        <w:t>Ja, daarvan ben ik deels op de hoogte</w:t>
      </w:r>
    </w:p>
    <w:p w14:paraId="3C32C9A8" w14:textId="63FA41BD" w:rsidR="00EA1E73" w:rsidRDefault="00EA1E73" w:rsidP="00EA1E73">
      <w:pPr>
        <w:pStyle w:val="Lijstalinea"/>
        <w:numPr>
          <w:ilvl w:val="0"/>
          <w:numId w:val="19"/>
        </w:numPr>
      </w:pPr>
      <w:r>
        <w:t>Nee, daarvan ben ik niet op de hoogte</w:t>
      </w:r>
    </w:p>
    <w:p w14:paraId="5B162B9F" w14:textId="77777777" w:rsidR="00EA1E73" w:rsidRDefault="00EA1E73" w:rsidP="00EA1E73"/>
    <w:p w14:paraId="31C1BA09" w14:textId="19623C37" w:rsidR="00EA1E73" w:rsidRDefault="007609A4" w:rsidP="00EA1E73">
      <w:pPr>
        <w:pStyle w:val="Lijstalinea"/>
        <w:numPr>
          <w:ilvl w:val="0"/>
          <w:numId w:val="13"/>
        </w:numPr>
      </w:pPr>
      <w:r w:rsidRPr="007609A4">
        <w:t xml:space="preserve">Ik laat voorafgaand aan het starten met medicamenteuze fractuurpreventie eerst vitamine D, calcium (gecorrigeerd voor albumine), TSH, creatinine en </w:t>
      </w:r>
      <w:proofErr w:type="spellStart"/>
      <w:r w:rsidRPr="007609A4">
        <w:t>eGFR</w:t>
      </w:r>
      <w:proofErr w:type="spellEnd"/>
      <w:r w:rsidRPr="007609A4">
        <w:t xml:space="preserve"> (tenzij er een waarde van &lt;1 jaar geleden bekend is) bepalen bij de patiënt. </w:t>
      </w:r>
    </w:p>
    <w:p w14:paraId="5B50169D" w14:textId="63F97D99" w:rsidR="007609A4" w:rsidRDefault="007609A4" w:rsidP="007609A4">
      <w:pPr>
        <w:pStyle w:val="Lijstalinea"/>
        <w:numPr>
          <w:ilvl w:val="0"/>
          <w:numId w:val="20"/>
        </w:numPr>
      </w:pPr>
      <w:r>
        <w:t>Ja, ik doe alle bepalingen</w:t>
      </w:r>
    </w:p>
    <w:p w14:paraId="3AD52544" w14:textId="31F8D41E" w:rsidR="007609A4" w:rsidRDefault="007609A4" w:rsidP="007609A4">
      <w:pPr>
        <w:pStyle w:val="Lijstalinea"/>
        <w:numPr>
          <w:ilvl w:val="0"/>
          <w:numId w:val="20"/>
        </w:numPr>
      </w:pPr>
      <w:r>
        <w:t>Ja, ik doe een deel van de bepalingen</w:t>
      </w:r>
    </w:p>
    <w:p w14:paraId="20B34CF9" w14:textId="0A7B1543" w:rsidR="007609A4" w:rsidRDefault="007609A4" w:rsidP="007609A4">
      <w:pPr>
        <w:pStyle w:val="Lijstalinea"/>
        <w:numPr>
          <w:ilvl w:val="0"/>
          <w:numId w:val="20"/>
        </w:numPr>
      </w:pPr>
      <w:r>
        <w:t>Nee, ik doe geen bloedonderzoek voorafgaand aan het starten met medicamenteuze fractuurpreventie</w:t>
      </w:r>
    </w:p>
    <w:p w14:paraId="18227845" w14:textId="5FF5DFBA" w:rsidR="007609A4" w:rsidRDefault="007609A4" w:rsidP="007609A4">
      <w:pPr>
        <w:pStyle w:val="Lijstalinea"/>
        <w:numPr>
          <w:ilvl w:val="0"/>
          <w:numId w:val="20"/>
        </w:numPr>
      </w:pPr>
      <w:r>
        <w:t>Weet ik niet</w:t>
      </w:r>
    </w:p>
    <w:p w14:paraId="77C6D33B" w14:textId="666AC1AF" w:rsidR="00EA1E73" w:rsidRPr="007609A4" w:rsidRDefault="007609A4" w:rsidP="00EA1E73">
      <w:pPr>
        <w:pStyle w:val="Lijstalinea"/>
        <w:numPr>
          <w:ilvl w:val="0"/>
          <w:numId w:val="20"/>
        </w:numPr>
      </w:pPr>
      <w:r>
        <w:t xml:space="preserve">Andere: </w:t>
      </w:r>
      <w:r w:rsidRPr="007609A4">
        <w:rPr>
          <w:i/>
          <w:iCs/>
        </w:rPr>
        <w:t>vul in</w:t>
      </w:r>
    </w:p>
    <w:p w14:paraId="0123E504" w14:textId="77777777" w:rsidR="007609A4" w:rsidRDefault="007609A4" w:rsidP="007609A4"/>
    <w:p w14:paraId="51E50EBC" w14:textId="27CBF093" w:rsidR="007609A4" w:rsidRDefault="004B2FE7" w:rsidP="007609A4">
      <w:pPr>
        <w:pStyle w:val="Lijstalinea"/>
        <w:numPr>
          <w:ilvl w:val="0"/>
          <w:numId w:val="13"/>
        </w:numPr>
      </w:pPr>
      <w:r w:rsidRPr="004B2FE7">
        <w:t>Hoe vaak schrijf je medicatie voor bij patiënten met een verhoogd fractuurrisico?</w:t>
      </w:r>
    </w:p>
    <w:p w14:paraId="12AC4130" w14:textId="6DD02852" w:rsidR="004B2FE7" w:rsidRDefault="004B2FE7" w:rsidP="004B2FE7">
      <w:pPr>
        <w:pStyle w:val="Lijstalinea"/>
        <w:numPr>
          <w:ilvl w:val="0"/>
          <w:numId w:val="21"/>
        </w:numPr>
      </w:pPr>
      <w:r>
        <w:t>Altijd</w:t>
      </w:r>
    </w:p>
    <w:p w14:paraId="6F4D1054" w14:textId="2BBC1CAA" w:rsidR="004B2FE7" w:rsidRDefault="004B2FE7" w:rsidP="004B2FE7">
      <w:pPr>
        <w:pStyle w:val="Lijstalinea"/>
        <w:numPr>
          <w:ilvl w:val="0"/>
          <w:numId w:val="21"/>
        </w:numPr>
      </w:pPr>
      <w:r>
        <w:t>Vaak</w:t>
      </w:r>
    </w:p>
    <w:p w14:paraId="41C31925" w14:textId="7A3487B2" w:rsidR="004B2FE7" w:rsidRDefault="004B2FE7" w:rsidP="004B2FE7">
      <w:pPr>
        <w:pStyle w:val="Lijstalinea"/>
        <w:numPr>
          <w:ilvl w:val="0"/>
          <w:numId w:val="21"/>
        </w:numPr>
      </w:pPr>
      <w:r>
        <w:t>Soms</w:t>
      </w:r>
    </w:p>
    <w:p w14:paraId="4E31269B" w14:textId="5084BD62" w:rsidR="004B2FE7" w:rsidRDefault="004B2FE7" w:rsidP="004B2FE7">
      <w:pPr>
        <w:pStyle w:val="Lijstalinea"/>
        <w:numPr>
          <w:ilvl w:val="0"/>
          <w:numId w:val="21"/>
        </w:numPr>
      </w:pPr>
      <w:r>
        <w:t>Zelden</w:t>
      </w:r>
    </w:p>
    <w:p w14:paraId="446CB3C7" w14:textId="0E6E3A79" w:rsidR="004B2FE7" w:rsidRDefault="004B2FE7" w:rsidP="004B2FE7">
      <w:pPr>
        <w:pStyle w:val="Lijstalinea"/>
        <w:numPr>
          <w:ilvl w:val="0"/>
          <w:numId w:val="21"/>
        </w:numPr>
      </w:pPr>
      <w:r>
        <w:t>Nooit</w:t>
      </w:r>
    </w:p>
    <w:p w14:paraId="05F5CBDC" w14:textId="77777777" w:rsidR="004B2FE7" w:rsidRDefault="004B2FE7" w:rsidP="004B2FE7"/>
    <w:p w14:paraId="6C119659" w14:textId="3387C673" w:rsidR="004B2FE7" w:rsidRPr="004B2FE7" w:rsidRDefault="004B2FE7" w:rsidP="004B2FE7">
      <w:pPr>
        <w:pStyle w:val="Lijstalinea"/>
        <w:numPr>
          <w:ilvl w:val="0"/>
          <w:numId w:val="13"/>
        </w:numPr>
      </w:pPr>
      <w:r w:rsidRPr="004B2FE7">
        <w:t>Wat is volgens jou de grootste belemmering voor het starten van medicamenteuze behandeling bij osteoporose? </w:t>
      </w:r>
      <w:r>
        <w:t xml:space="preserve"> </w:t>
      </w:r>
      <w:r w:rsidRPr="004B2FE7">
        <w:rPr>
          <w:i/>
          <w:iCs/>
        </w:rPr>
        <w:t>(Meerdere antwoorden mogelijk)</w:t>
      </w:r>
    </w:p>
    <w:p w14:paraId="57B3C4AF" w14:textId="5E3C2662" w:rsidR="004B2FE7" w:rsidRDefault="004B2FE7" w:rsidP="004B2FE7">
      <w:pPr>
        <w:pStyle w:val="Lijstalinea"/>
        <w:numPr>
          <w:ilvl w:val="0"/>
          <w:numId w:val="22"/>
        </w:numPr>
      </w:pPr>
      <w:r>
        <w:t>Twijfels over effectiviteit (</w:t>
      </w:r>
      <w:r w:rsidRPr="004B2FE7">
        <w:rPr>
          <w:i/>
          <w:iCs/>
        </w:rPr>
        <w:t>bij patiënt en/of arts</w:t>
      </w:r>
      <w:r>
        <w:t>)</w:t>
      </w:r>
    </w:p>
    <w:p w14:paraId="49B97BDA" w14:textId="36668034" w:rsidR="004B2FE7" w:rsidRDefault="004B2FE7" w:rsidP="004B2FE7">
      <w:pPr>
        <w:pStyle w:val="Lijstalinea"/>
        <w:numPr>
          <w:ilvl w:val="0"/>
          <w:numId w:val="22"/>
        </w:numPr>
      </w:pPr>
      <w:r>
        <w:t>Bezorgdheid over bijwerkingen (</w:t>
      </w:r>
      <w:r w:rsidRPr="004B2FE7">
        <w:rPr>
          <w:i/>
          <w:iCs/>
        </w:rPr>
        <w:t>bij patiënt en/of arts</w:t>
      </w:r>
      <w:r>
        <w:t>)</w:t>
      </w:r>
    </w:p>
    <w:p w14:paraId="625D29BD" w14:textId="349833D2" w:rsidR="004B2FE7" w:rsidRDefault="004B2FE7" w:rsidP="004B2FE7">
      <w:pPr>
        <w:pStyle w:val="Lijstalinea"/>
        <w:numPr>
          <w:ilvl w:val="0"/>
          <w:numId w:val="22"/>
        </w:numPr>
      </w:pPr>
      <w:r>
        <w:t>Gebrek aan tijd in consult</w:t>
      </w:r>
    </w:p>
    <w:p w14:paraId="45590ED5" w14:textId="66E9D0B4" w:rsidR="004B2FE7" w:rsidRDefault="004B2FE7" w:rsidP="004B2FE7">
      <w:pPr>
        <w:pStyle w:val="Lijstalinea"/>
        <w:numPr>
          <w:ilvl w:val="0"/>
          <w:numId w:val="22"/>
        </w:numPr>
      </w:pPr>
      <w:r>
        <w:t>Onzekerheid over indicatiestelling</w:t>
      </w:r>
    </w:p>
    <w:p w14:paraId="00FD5DD7" w14:textId="4B4A8841" w:rsidR="004B2FE7" w:rsidRDefault="004B2FE7" w:rsidP="004B2FE7">
      <w:pPr>
        <w:pStyle w:val="Lijstalinea"/>
        <w:numPr>
          <w:ilvl w:val="0"/>
          <w:numId w:val="22"/>
        </w:numPr>
      </w:pPr>
      <w:r>
        <w:t>Patiënt wil geen medicatie</w:t>
      </w:r>
    </w:p>
    <w:p w14:paraId="68C0D5C7" w14:textId="6B4B8BAF" w:rsidR="004B2FE7" w:rsidRDefault="004B2FE7" w:rsidP="004B2FE7">
      <w:pPr>
        <w:pStyle w:val="Lijstalinea"/>
        <w:numPr>
          <w:ilvl w:val="0"/>
          <w:numId w:val="22"/>
        </w:numPr>
      </w:pPr>
      <w:r>
        <w:t xml:space="preserve">Andere: </w:t>
      </w:r>
      <w:r w:rsidRPr="004B2FE7">
        <w:rPr>
          <w:i/>
          <w:iCs/>
        </w:rPr>
        <w:t>vul in</w:t>
      </w:r>
      <w:r>
        <w:t xml:space="preserve"> </w:t>
      </w:r>
    </w:p>
    <w:p w14:paraId="6E721FB3" w14:textId="77777777" w:rsidR="0093384F" w:rsidRDefault="0093384F" w:rsidP="0093384F"/>
    <w:p w14:paraId="1408F86E" w14:textId="15BEE853" w:rsidR="0093384F" w:rsidRDefault="0093384F" w:rsidP="0093384F">
      <w:pPr>
        <w:pStyle w:val="Lijstalinea"/>
        <w:numPr>
          <w:ilvl w:val="0"/>
          <w:numId w:val="13"/>
        </w:numPr>
      </w:pPr>
      <w:r>
        <w:t xml:space="preserve">Ik vind dat fractuurpreventie een kerntaak is van de huisarts. </w:t>
      </w:r>
    </w:p>
    <w:p w14:paraId="023555C2" w14:textId="38D3290A" w:rsidR="00530A0D" w:rsidRDefault="00530A0D" w:rsidP="00530A0D">
      <w:r w:rsidRPr="009A5EE0">
        <w:rPr>
          <w:noProof/>
        </w:rPr>
        <w:drawing>
          <wp:inline distT="0" distB="0" distL="0" distR="0" wp14:anchorId="17DA2FF0" wp14:editId="3D9B826E">
            <wp:extent cx="5760720" cy="516255"/>
            <wp:effectExtent l="0" t="0" r="0" b="0"/>
            <wp:docPr id="5571126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112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C9002" w14:textId="666057A3" w:rsidR="00530A0D" w:rsidRDefault="00530A0D" w:rsidP="00530A0D"/>
    <w:p w14:paraId="6EDA1887" w14:textId="77777777" w:rsidR="00530A0D" w:rsidRDefault="00530A0D" w:rsidP="00530A0D"/>
    <w:p w14:paraId="558FBB4B" w14:textId="77777777" w:rsidR="00530A0D" w:rsidRDefault="00530A0D" w:rsidP="00530A0D"/>
    <w:p w14:paraId="588D4FDC" w14:textId="77777777" w:rsidR="00530A0D" w:rsidRDefault="00530A0D" w:rsidP="00530A0D"/>
    <w:p w14:paraId="347FF0D4" w14:textId="24003FA0" w:rsidR="0093384F" w:rsidRDefault="0093384F" w:rsidP="0093384F">
      <w:pPr>
        <w:pStyle w:val="Lijstalinea"/>
        <w:numPr>
          <w:ilvl w:val="0"/>
          <w:numId w:val="13"/>
        </w:numPr>
      </w:pPr>
      <w:r>
        <w:lastRenderedPageBreak/>
        <w:t>Ik besteed voldoende tijd aan het bespreken van valpreventie bij patiënten met een verhoogd fractuurrisico.</w:t>
      </w:r>
    </w:p>
    <w:p w14:paraId="1BB328F3" w14:textId="38492EB2" w:rsidR="00530A0D" w:rsidRDefault="00530A0D" w:rsidP="00530A0D">
      <w:r w:rsidRPr="009A5EE0">
        <w:rPr>
          <w:noProof/>
        </w:rPr>
        <w:drawing>
          <wp:inline distT="0" distB="0" distL="0" distR="0" wp14:anchorId="6A91474A" wp14:editId="0E1B637C">
            <wp:extent cx="5760720" cy="516255"/>
            <wp:effectExtent l="0" t="0" r="0" b="0"/>
            <wp:docPr id="194553270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112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EE558" w14:textId="77777777" w:rsidR="00530A0D" w:rsidRDefault="00530A0D" w:rsidP="00530A0D"/>
    <w:p w14:paraId="5D4390D5" w14:textId="7E133E26" w:rsidR="0093384F" w:rsidRDefault="0093384F" w:rsidP="0093384F">
      <w:pPr>
        <w:pStyle w:val="Lijstalinea"/>
        <w:numPr>
          <w:ilvl w:val="0"/>
          <w:numId w:val="13"/>
        </w:numPr>
      </w:pPr>
      <w:r>
        <w:t xml:space="preserve">Medicamenteuze fractuurpreventie is effectief bij ouderen met een hoog risico op vallen. </w:t>
      </w:r>
    </w:p>
    <w:p w14:paraId="2C52DF81" w14:textId="3FCCE4FB" w:rsidR="00530A0D" w:rsidRDefault="00530A0D" w:rsidP="00530A0D">
      <w:r w:rsidRPr="009A5EE0">
        <w:rPr>
          <w:noProof/>
        </w:rPr>
        <w:drawing>
          <wp:inline distT="0" distB="0" distL="0" distR="0" wp14:anchorId="32794A93" wp14:editId="22828DA8">
            <wp:extent cx="5760720" cy="516255"/>
            <wp:effectExtent l="0" t="0" r="0" b="0"/>
            <wp:docPr id="113456343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112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05FE3" w14:textId="77777777" w:rsidR="00530A0D" w:rsidRDefault="00530A0D" w:rsidP="00530A0D"/>
    <w:p w14:paraId="297929D2" w14:textId="6296A446" w:rsidR="0093384F" w:rsidRDefault="0093384F" w:rsidP="0093384F">
      <w:pPr>
        <w:pStyle w:val="Lijstalinea"/>
        <w:numPr>
          <w:ilvl w:val="0"/>
          <w:numId w:val="13"/>
        </w:numPr>
      </w:pPr>
      <w:r>
        <w:t>De voordelen van medicamenteuze fractuurpreven</w:t>
      </w:r>
      <w:r w:rsidR="0068248F">
        <w:t>tie wegen</w:t>
      </w:r>
      <w:r w:rsidR="00D14646">
        <w:t xml:space="preserve"> meestal op tegen de risico’s. </w:t>
      </w:r>
    </w:p>
    <w:p w14:paraId="4F2CB077" w14:textId="0B81F7A3" w:rsidR="00530A0D" w:rsidRDefault="00530A0D" w:rsidP="00530A0D">
      <w:r w:rsidRPr="009A5EE0">
        <w:rPr>
          <w:noProof/>
        </w:rPr>
        <w:drawing>
          <wp:inline distT="0" distB="0" distL="0" distR="0" wp14:anchorId="1405D387" wp14:editId="0D838374">
            <wp:extent cx="5760720" cy="516255"/>
            <wp:effectExtent l="0" t="0" r="0" b="0"/>
            <wp:docPr id="106854899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112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BD089" w14:textId="77777777" w:rsidR="00530A0D" w:rsidRDefault="00530A0D" w:rsidP="00530A0D"/>
    <w:p w14:paraId="6965933B" w14:textId="6F2CC124" w:rsidR="00D14646" w:rsidRDefault="00D14646" w:rsidP="0093384F">
      <w:pPr>
        <w:pStyle w:val="Lijstalinea"/>
        <w:numPr>
          <w:ilvl w:val="0"/>
          <w:numId w:val="13"/>
        </w:numPr>
      </w:pPr>
      <w:r>
        <w:t xml:space="preserve">Ik voel me voldoende bekwaam om medicamenteuze behandeling voor osteoporose zelfstandig te starten. </w:t>
      </w:r>
    </w:p>
    <w:p w14:paraId="46780907" w14:textId="2B3E957B" w:rsidR="00530A0D" w:rsidRDefault="00530A0D" w:rsidP="00530A0D">
      <w:r w:rsidRPr="009A5EE0">
        <w:rPr>
          <w:noProof/>
        </w:rPr>
        <w:drawing>
          <wp:inline distT="0" distB="0" distL="0" distR="0" wp14:anchorId="1AF95452" wp14:editId="15A7D13B">
            <wp:extent cx="5760720" cy="516255"/>
            <wp:effectExtent l="0" t="0" r="0" b="0"/>
            <wp:docPr id="212210966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112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BA577" w14:textId="77777777" w:rsidR="00530A0D" w:rsidRDefault="00530A0D" w:rsidP="00530A0D"/>
    <w:p w14:paraId="089B66AB" w14:textId="2208C3D2" w:rsidR="004C629B" w:rsidRDefault="004C629B" w:rsidP="0093384F">
      <w:pPr>
        <w:pStyle w:val="Lijstalinea"/>
        <w:numPr>
          <w:ilvl w:val="0"/>
          <w:numId w:val="13"/>
        </w:numPr>
      </w:pPr>
      <w:r w:rsidRPr="004C629B">
        <w:t xml:space="preserve">Ik bespreek de indicatie om te starten met medicamenteuze fractuurpreventie bij alle patiënten met langdurige </w:t>
      </w:r>
      <w:proofErr w:type="spellStart"/>
      <w:r w:rsidRPr="004C629B">
        <w:t>glucocorticosteroïdengebruik</w:t>
      </w:r>
      <w:proofErr w:type="spellEnd"/>
      <w:r w:rsidRPr="004C629B">
        <w:t xml:space="preserve"> (≥ 3 maanden of ≥4 stootkuren </w:t>
      </w:r>
      <w:proofErr w:type="spellStart"/>
      <w:r w:rsidRPr="004C629B">
        <w:t>glucocorticosteroïden</w:t>
      </w:r>
      <w:proofErr w:type="spellEnd"/>
      <w:r w:rsidRPr="004C629B">
        <w:t xml:space="preserve"> per jaar).</w:t>
      </w:r>
    </w:p>
    <w:p w14:paraId="3665D735" w14:textId="3AF27276" w:rsidR="00530A0D" w:rsidRDefault="00530A0D" w:rsidP="00530A0D">
      <w:r w:rsidRPr="009A5EE0">
        <w:rPr>
          <w:noProof/>
        </w:rPr>
        <w:drawing>
          <wp:inline distT="0" distB="0" distL="0" distR="0" wp14:anchorId="021DFC60" wp14:editId="3F3D7E0A">
            <wp:extent cx="5760720" cy="516255"/>
            <wp:effectExtent l="0" t="0" r="0" b="0"/>
            <wp:docPr id="185829944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112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056B4" w14:textId="77777777" w:rsidR="00530A0D" w:rsidRDefault="00530A0D" w:rsidP="00530A0D"/>
    <w:p w14:paraId="032559CA" w14:textId="2FD8FC1A" w:rsidR="004C629B" w:rsidRDefault="004C629B" w:rsidP="0093384F">
      <w:pPr>
        <w:pStyle w:val="Lijstalinea"/>
        <w:numPr>
          <w:ilvl w:val="0"/>
          <w:numId w:val="13"/>
        </w:numPr>
      </w:pPr>
      <w:r w:rsidRPr="004C629B">
        <w:t>Ik heb goed in beeld wanneer patiënten in mijn praktijk bisfosfonaten &gt;5 jaar gebruiken. </w:t>
      </w:r>
    </w:p>
    <w:p w14:paraId="6B0EAEAD" w14:textId="59A0809B" w:rsidR="00530A0D" w:rsidRDefault="00530A0D" w:rsidP="00530A0D">
      <w:r w:rsidRPr="009A5EE0">
        <w:rPr>
          <w:noProof/>
        </w:rPr>
        <w:drawing>
          <wp:inline distT="0" distB="0" distL="0" distR="0" wp14:anchorId="7D729934" wp14:editId="22A4FABA">
            <wp:extent cx="5760720" cy="516255"/>
            <wp:effectExtent l="0" t="0" r="0" b="0"/>
            <wp:docPr id="192315566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112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A80DE" w14:textId="77777777" w:rsidR="00530A0D" w:rsidRDefault="00530A0D" w:rsidP="00530A0D"/>
    <w:p w14:paraId="31E347D1" w14:textId="45D32A34" w:rsidR="00D60699" w:rsidRDefault="00D60699" w:rsidP="00D60699">
      <w:pPr>
        <w:pStyle w:val="Lijstalinea"/>
        <w:numPr>
          <w:ilvl w:val="0"/>
          <w:numId w:val="13"/>
        </w:numPr>
      </w:pPr>
      <w:r w:rsidRPr="00D60699">
        <w:t>Ik heb de ICPC-registratie van mijn patiënten met osteoporose en fractuurpreventie goed op orde. </w:t>
      </w:r>
    </w:p>
    <w:p w14:paraId="566F6D39" w14:textId="0EBA83A0" w:rsidR="00530A0D" w:rsidRDefault="00530A0D" w:rsidP="00530A0D">
      <w:r w:rsidRPr="009A5EE0">
        <w:rPr>
          <w:noProof/>
        </w:rPr>
        <w:drawing>
          <wp:inline distT="0" distB="0" distL="0" distR="0" wp14:anchorId="245858C2" wp14:editId="702E2F07">
            <wp:extent cx="5760720" cy="516255"/>
            <wp:effectExtent l="0" t="0" r="0" b="0"/>
            <wp:docPr id="24277158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112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12BA4" w14:textId="77777777" w:rsidR="00EA1E73" w:rsidRDefault="00EA1E73" w:rsidP="00EA1E73"/>
    <w:p w14:paraId="6CD83CAA" w14:textId="34C25F70" w:rsidR="00205218" w:rsidRDefault="00205218" w:rsidP="004D70B8">
      <w:pPr>
        <w:pStyle w:val="Lijstalinea"/>
        <w:numPr>
          <w:ilvl w:val="0"/>
          <w:numId w:val="13"/>
        </w:numPr>
      </w:pPr>
      <w:r w:rsidRPr="00205218">
        <w:t>Wat is je naam en de naam van je praktijk?</w:t>
      </w:r>
      <w:r>
        <w:t xml:space="preserve"> NB dit is t.b.v. spiegelinformatie in jouw groep. </w:t>
      </w:r>
    </w:p>
    <w:p w14:paraId="54AD62CB" w14:textId="6E9C9428" w:rsidR="009A5EE0" w:rsidRPr="009A5EE0" w:rsidRDefault="009A5EE0" w:rsidP="009A5EE0">
      <w:pPr>
        <w:rPr>
          <w:i/>
          <w:iCs/>
        </w:rPr>
      </w:pPr>
      <w:r w:rsidRPr="009A5EE0">
        <w:rPr>
          <w:i/>
          <w:iCs/>
        </w:rPr>
        <w:t>Voer uw antwoord in</w:t>
      </w:r>
    </w:p>
    <w:sectPr w:rsidR="009A5EE0" w:rsidRPr="009A5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793C"/>
    <w:multiLevelType w:val="hybridMultilevel"/>
    <w:tmpl w:val="85CEAAF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C697D"/>
    <w:multiLevelType w:val="hybridMultilevel"/>
    <w:tmpl w:val="3C3E7370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A090F34"/>
    <w:multiLevelType w:val="hybridMultilevel"/>
    <w:tmpl w:val="BD5CF7F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6314D8"/>
    <w:multiLevelType w:val="hybridMultilevel"/>
    <w:tmpl w:val="C72C595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0006875"/>
    <w:multiLevelType w:val="hybridMultilevel"/>
    <w:tmpl w:val="1F3EE79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4C1435A"/>
    <w:multiLevelType w:val="hybridMultilevel"/>
    <w:tmpl w:val="517C615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EA9341F"/>
    <w:multiLevelType w:val="hybridMultilevel"/>
    <w:tmpl w:val="6D8058A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5041D2"/>
    <w:multiLevelType w:val="hybridMultilevel"/>
    <w:tmpl w:val="C860857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F8716F9"/>
    <w:multiLevelType w:val="hybridMultilevel"/>
    <w:tmpl w:val="EF16DA8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7377637"/>
    <w:multiLevelType w:val="hybridMultilevel"/>
    <w:tmpl w:val="CCFA3B4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A7B4597"/>
    <w:multiLevelType w:val="hybridMultilevel"/>
    <w:tmpl w:val="1A28C0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52FF1"/>
    <w:multiLevelType w:val="hybridMultilevel"/>
    <w:tmpl w:val="EE9A4F3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39D2C3A"/>
    <w:multiLevelType w:val="hybridMultilevel"/>
    <w:tmpl w:val="A73402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F3931"/>
    <w:multiLevelType w:val="hybridMultilevel"/>
    <w:tmpl w:val="85E8AC8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BB815F3"/>
    <w:multiLevelType w:val="hybridMultilevel"/>
    <w:tmpl w:val="5A92225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337569">
    <w:abstractNumId w:val="3"/>
  </w:num>
  <w:num w:numId="2" w16cid:durableId="1286042416">
    <w:abstractNumId w:val="1"/>
  </w:num>
  <w:num w:numId="3" w16cid:durableId="1575697738">
    <w:abstractNumId w:val="8"/>
  </w:num>
  <w:num w:numId="4" w16cid:durableId="517737764">
    <w:abstractNumId w:val="13"/>
  </w:num>
  <w:num w:numId="5" w16cid:durableId="1606185036">
    <w:abstractNumId w:val="19"/>
  </w:num>
  <w:num w:numId="6" w16cid:durableId="108551630">
    <w:abstractNumId w:val="3"/>
  </w:num>
  <w:num w:numId="7" w16cid:durableId="305621149">
    <w:abstractNumId w:val="3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264773512">
    <w:abstractNumId w:val="16"/>
  </w:num>
  <w:num w:numId="9" w16cid:durableId="689838085">
    <w:abstractNumId w:val="2"/>
  </w:num>
  <w:num w:numId="10" w16cid:durableId="1494031246">
    <w:abstractNumId w:val="7"/>
  </w:num>
  <w:num w:numId="11" w16cid:durableId="407045175">
    <w:abstractNumId w:val="11"/>
  </w:num>
  <w:num w:numId="12" w16cid:durableId="588998872">
    <w:abstractNumId w:val="15"/>
  </w:num>
  <w:num w:numId="13" w16cid:durableId="920411669">
    <w:abstractNumId w:val="14"/>
  </w:num>
  <w:num w:numId="14" w16cid:durableId="2092966298">
    <w:abstractNumId w:val="4"/>
  </w:num>
  <w:num w:numId="15" w16cid:durableId="1919483946">
    <w:abstractNumId w:val="17"/>
  </w:num>
  <w:num w:numId="16" w16cid:durableId="681207002">
    <w:abstractNumId w:val="9"/>
  </w:num>
  <w:num w:numId="17" w16cid:durableId="826285826">
    <w:abstractNumId w:val="5"/>
  </w:num>
  <w:num w:numId="18" w16cid:durableId="1912884822">
    <w:abstractNumId w:val="0"/>
  </w:num>
  <w:num w:numId="19" w16cid:durableId="588269461">
    <w:abstractNumId w:val="6"/>
  </w:num>
  <w:num w:numId="20" w16cid:durableId="763108889">
    <w:abstractNumId w:val="10"/>
  </w:num>
  <w:num w:numId="21" w16cid:durableId="502357221">
    <w:abstractNumId w:val="18"/>
  </w:num>
  <w:num w:numId="22" w16cid:durableId="820929331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18"/>
    <w:rsid w:val="00094BA9"/>
    <w:rsid w:val="00171378"/>
    <w:rsid w:val="001A71D9"/>
    <w:rsid w:val="001D72DF"/>
    <w:rsid w:val="00205218"/>
    <w:rsid w:val="00225B02"/>
    <w:rsid w:val="00253ABA"/>
    <w:rsid w:val="002E4E19"/>
    <w:rsid w:val="0030169C"/>
    <w:rsid w:val="00327C29"/>
    <w:rsid w:val="00476272"/>
    <w:rsid w:val="004B2FE7"/>
    <w:rsid w:val="004C629B"/>
    <w:rsid w:val="004D70B8"/>
    <w:rsid w:val="004E10E2"/>
    <w:rsid w:val="00505539"/>
    <w:rsid w:val="00506189"/>
    <w:rsid w:val="005147C8"/>
    <w:rsid w:val="00530A0D"/>
    <w:rsid w:val="005B2AF3"/>
    <w:rsid w:val="005E4B36"/>
    <w:rsid w:val="0068248F"/>
    <w:rsid w:val="006E1286"/>
    <w:rsid w:val="00756B88"/>
    <w:rsid w:val="007609A4"/>
    <w:rsid w:val="007764A0"/>
    <w:rsid w:val="007D0955"/>
    <w:rsid w:val="00812258"/>
    <w:rsid w:val="00821D64"/>
    <w:rsid w:val="00840A00"/>
    <w:rsid w:val="008F3D37"/>
    <w:rsid w:val="00915C38"/>
    <w:rsid w:val="0093384F"/>
    <w:rsid w:val="00944185"/>
    <w:rsid w:val="009731F9"/>
    <w:rsid w:val="00985429"/>
    <w:rsid w:val="009A5EE0"/>
    <w:rsid w:val="009B60D0"/>
    <w:rsid w:val="009D1E26"/>
    <w:rsid w:val="00A116E7"/>
    <w:rsid w:val="00A86D40"/>
    <w:rsid w:val="00AD3036"/>
    <w:rsid w:val="00B071A6"/>
    <w:rsid w:val="00B23FA8"/>
    <w:rsid w:val="00B42813"/>
    <w:rsid w:val="00BB0BD6"/>
    <w:rsid w:val="00C005F3"/>
    <w:rsid w:val="00C855B6"/>
    <w:rsid w:val="00CF0BFA"/>
    <w:rsid w:val="00D14646"/>
    <w:rsid w:val="00D60699"/>
    <w:rsid w:val="00D66FC4"/>
    <w:rsid w:val="00DF6498"/>
    <w:rsid w:val="00E1684F"/>
    <w:rsid w:val="00E366D2"/>
    <w:rsid w:val="00E55BEF"/>
    <w:rsid w:val="00EA1E73"/>
    <w:rsid w:val="00EC46A7"/>
    <w:rsid w:val="00F13B8E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BFD1"/>
  <w15:chartTrackingRefBased/>
  <w15:docId w15:val="{A62E48A1-3BC4-4B78-BAAC-89A1B21C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2813"/>
    <w:pPr>
      <w:spacing w:line="288" w:lineRule="auto"/>
    </w:pPr>
    <w:rPr>
      <w:rFonts w:ascii="Trebuchet MS" w:hAnsi="Trebuchet MS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paragraph" w:styleId="Kop5">
    <w:name w:val="heading 5"/>
    <w:basedOn w:val="Standaard"/>
    <w:next w:val="Standaard"/>
    <w:link w:val="Kop5Char"/>
    <w:uiPriority w:val="1"/>
    <w:semiHidden/>
    <w:unhideWhenUsed/>
    <w:rsid w:val="002052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1"/>
    <w:semiHidden/>
    <w:unhideWhenUsed/>
    <w:qFormat/>
    <w:rsid w:val="002052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1"/>
    <w:semiHidden/>
    <w:unhideWhenUsed/>
    <w:qFormat/>
    <w:rsid w:val="002052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1"/>
    <w:semiHidden/>
    <w:unhideWhenUsed/>
    <w:qFormat/>
    <w:rsid w:val="002052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1"/>
    <w:semiHidden/>
    <w:unhideWhenUsed/>
    <w:qFormat/>
    <w:rsid w:val="002052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2E4E19"/>
    <w:pPr>
      <w:spacing w:before="240" w:after="60"/>
      <w:jc w:val="center"/>
      <w:outlineLvl w:val="0"/>
    </w:pPr>
    <w:rPr>
      <w:rFonts w:eastAsiaTheme="majorEastAsia" w:cstheme="majorBidi"/>
      <w:b/>
      <w:bCs/>
      <w:color w:val="215868" w:themeColor="accent5" w:themeShade="80"/>
      <w:kern w:val="28"/>
      <w:sz w:val="32"/>
      <w:szCs w:val="32"/>
    </w:rPr>
  </w:style>
  <w:style w:type="character" w:customStyle="1" w:styleId="TitelChar">
    <w:name w:val="Titel Char"/>
    <w:link w:val="Titel"/>
    <w:rsid w:val="002E4E19"/>
    <w:rPr>
      <w:rFonts w:ascii="Trebuchet MS" w:eastAsiaTheme="majorEastAsia" w:hAnsi="Trebuchet MS" w:cstheme="majorBidi"/>
      <w:b/>
      <w:bCs/>
      <w:color w:val="215868" w:themeColor="accent5" w:themeShade="80"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ind w:left="708"/>
    </w:p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4"/>
      </w:numPr>
      <w:spacing w:before="20" w:after="20"/>
    </w:pPr>
    <w:rPr>
      <w:szCs w:val="22"/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3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3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3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2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4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4"/>
      </w:numPr>
      <w:contextualSpacing/>
    </w:p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7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1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6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5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customStyle="1" w:styleId="Kop5Char">
    <w:name w:val="Kop 5 Char"/>
    <w:basedOn w:val="Standaardalinea-lettertype"/>
    <w:link w:val="Kop5"/>
    <w:uiPriority w:val="1"/>
    <w:semiHidden/>
    <w:rsid w:val="0020521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2052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2052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1"/>
    <w:semiHidden/>
    <w:rsid w:val="002052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205218"/>
    <w:rPr>
      <w:rFonts w:asciiTheme="minorHAnsi" w:eastAsiaTheme="majorEastAsia" w:hAnsiTheme="minorHAnsi" w:cstheme="majorBidi"/>
      <w:color w:val="272727" w:themeColor="text1" w:themeTint="D8"/>
    </w:rPr>
  </w:style>
  <w:style w:type="character" w:styleId="Intensievebenadrukking">
    <w:name w:val="Intense Emphasis"/>
    <w:basedOn w:val="Standaardalinea-lettertype"/>
    <w:uiPriority w:val="21"/>
    <w:rsid w:val="00205218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2052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5218"/>
    <w:rPr>
      <w:rFonts w:ascii="Trebuchet MS" w:hAnsi="Trebuchet MS"/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20521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6fe7e2-4d68-4976-ac92-221b6ad69799">
      <Terms xmlns="http://schemas.microsoft.com/office/infopath/2007/PartnerControls"/>
    </lcf76f155ced4ddcb4097134ff3c332f>
    <TaxCatchAll xmlns="cd87aaa9-2764-4ca5-98d6-90994324bc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C6628A48AAC45AC23CD64CE1C9E98" ma:contentTypeVersion="19" ma:contentTypeDescription="Een nieuw document maken." ma:contentTypeScope="" ma:versionID="d5615b43c86017df9eab054ac47fbea4">
  <xsd:schema xmlns:xsd="http://www.w3.org/2001/XMLSchema" xmlns:xs="http://www.w3.org/2001/XMLSchema" xmlns:p="http://schemas.microsoft.com/office/2006/metadata/properties" xmlns:ns2="156fe7e2-4d68-4976-ac92-221b6ad69799" xmlns:ns3="cd87aaa9-2764-4ca5-98d6-90994324bc54" targetNamespace="http://schemas.microsoft.com/office/2006/metadata/properties" ma:root="true" ma:fieldsID="689c52d206cbd36163b4e1ac01a78d6f" ns2:_="" ns3:_="">
    <xsd:import namespace="156fe7e2-4d68-4976-ac92-221b6ad69799"/>
    <xsd:import namespace="cd87aaa9-2764-4ca5-98d6-90994324b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fe7e2-4d68-4976-ac92-221b6ad6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7aaa9-2764-4ca5-98d6-90994324b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1cfa9a-6210-4ad6-9c0b-878eecee2b85}" ma:internalName="TaxCatchAll" ma:showField="CatchAllData" ma:web="cd87aaa9-2764-4ca5-98d6-90994324b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E294AF-FE6D-41D7-9E82-E3C0BA97EA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Piël, M.C. (Maria)</dc:creator>
  <cp:keywords/>
  <dc:description/>
  <cp:lastModifiedBy>Piël, M.C. (Maria)</cp:lastModifiedBy>
  <cp:revision>12</cp:revision>
  <dcterms:created xsi:type="dcterms:W3CDTF">2026-06-11T11:24:00Z</dcterms:created>
  <dcterms:modified xsi:type="dcterms:W3CDTF">2026-06-11T11:33:00Z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0x010100CDBC6628A48AAC45AC23CD64CE1C9E98</vt:lpwstr>
  </property>
</Properties>
</file>